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9D355E" w14:textId="46CA54D5" w:rsidR="009D43ED" w:rsidRPr="007B4929" w:rsidRDefault="000E245F" w:rsidP="007B4929">
      <w:pPr>
        <w:spacing w:line="360" w:lineRule="auto"/>
        <w:jc w:val="both"/>
        <w:rPr>
          <w:rFonts w:cstheme="minorHAnsi"/>
        </w:rPr>
      </w:pPr>
      <w:r>
        <w:rPr>
          <w:rFonts w:cstheme="minorHAnsi"/>
        </w:rPr>
        <w:t>Ablaufplan – Desinformation am Beispiel des Klimawandels</w:t>
      </w:r>
    </w:p>
    <w:tbl>
      <w:tblPr>
        <w:tblStyle w:val="Tabellenraster"/>
        <w:tblW w:w="0" w:type="auto"/>
        <w:tblLook w:val="04A0" w:firstRow="1" w:lastRow="0" w:firstColumn="1" w:lastColumn="0" w:noHBand="0" w:noVBand="1"/>
      </w:tblPr>
      <w:tblGrid>
        <w:gridCol w:w="2265"/>
        <w:gridCol w:w="2265"/>
        <w:gridCol w:w="2266"/>
        <w:gridCol w:w="2266"/>
      </w:tblGrid>
      <w:tr w:rsidR="006E3731" w:rsidRPr="007B4929" w14:paraId="7735F455" w14:textId="77777777" w:rsidTr="00E616C0">
        <w:tc>
          <w:tcPr>
            <w:tcW w:w="9062" w:type="dxa"/>
            <w:gridSpan w:val="4"/>
          </w:tcPr>
          <w:p w14:paraId="3DC98667" w14:textId="1518A83F" w:rsidR="006E3731" w:rsidRPr="007B4929" w:rsidRDefault="006E3731" w:rsidP="001D208E">
            <w:pPr>
              <w:spacing w:line="360" w:lineRule="auto"/>
              <w:jc w:val="center"/>
              <w:rPr>
                <w:rFonts w:cstheme="minorHAnsi"/>
              </w:rPr>
            </w:pPr>
            <w:r w:rsidRPr="007B4929">
              <w:rPr>
                <w:rFonts w:cstheme="minorHAnsi"/>
              </w:rPr>
              <w:t>1.Doppel</w:t>
            </w:r>
            <w:r w:rsidR="001D208E">
              <w:rPr>
                <w:rFonts w:cstheme="minorHAnsi"/>
              </w:rPr>
              <w:t>s</w:t>
            </w:r>
            <w:r w:rsidRPr="007B4929">
              <w:rPr>
                <w:rFonts w:cstheme="minorHAnsi"/>
              </w:rPr>
              <w:t>tunde</w:t>
            </w:r>
          </w:p>
        </w:tc>
      </w:tr>
      <w:tr w:rsidR="006E3731" w:rsidRPr="007B4929" w14:paraId="64DC6DD1" w14:textId="77777777" w:rsidTr="006E3731">
        <w:tc>
          <w:tcPr>
            <w:tcW w:w="2265" w:type="dxa"/>
          </w:tcPr>
          <w:p w14:paraId="2F3E56C1" w14:textId="4F4968B3" w:rsidR="006E3731" w:rsidRPr="007B4929" w:rsidRDefault="006E3731" w:rsidP="007B4929">
            <w:pPr>
              <w:spacing w:line="360" w:lineRule="auto"/>
              <w:jc w:val="both"/>
              <w:rPr>
                <w:rFonts w:cstheme="minorHAnsi"/>
              </w:rPr>
            </w:pPr>
            <w:r w:rsidRPr="007B4929">
              <w:rPr>
                <w:rFonts w:cstheme="minorHAnsi"/>
              </w:rPr>
              <w:t>Zeit (ca.)/ Min</w:t>
            </w:r>
          </w:p>
        </w:tc>
        <w:tc>
          <w:tcPr>
            <w:tcW w:w="2265" w:type="dxa"/>
          </w:tcPr>
          <w:p w14:paraId="0593035B" w14:textId="3160629E" w:rsidR="006E3731" w:rsidRPr="007B4929" w:rsidRDefault="006E3731" w:rsidP="007B4929">
            <w:pPr>
              <w:spacing w:line="360" w:lineRule="auto"/>
              <w:jc w:val="both"/>
              <w:rPr>
                <w:rFonts w:cstheme="minorHAnsi"/>
              </w:rPr>
            </w:pPr>
            <w:r w:rsidRPr="007B4929">
              <w:rPr>
                <w:rFonts w:cstheme="minorHAnsi"/>
              </w:rPr>
              <w:t>Phase</w:t>
            </w:r>
          </w:p>
        </w:tc>
        <w:tc>
          <w:tcPr>
            <w:tcW w:w="2266" w:type="dxa"/>
          </w:tcPr>
          <w:p w14:paraId="73F47A58" w14:textId="50287834" w:rsidR="006E3731" w:rsidRPr="007B4929" w:rsidRDefault="006E3731" w:rsidP="007B4929">
            <w:pPr>
              <w:spacing w:line="360" w:lineRule="auto"/>
              <w:jc w:val="both"/>
              <w:rPr>
                <w:rFonts w:cstheme="minorHAnsi"/>
              </w:rPr>
            </w:pPr>
            <w:r w:rsidRPr="007B4929">
              <w:rPr>
                <w:rFonts w:cstheme="minorHAnsi"/>
              </w:rPr>
              <w:t>Sozialform</w:t>
            </w:r>
          </w:p>
        </w:tc>
        <w:tc>
          <w:tcPr>
            <w:tcW w:w="2266" w:type="dxa"/>
          </w:tcPr>
          <w:p w14:paraId="05067C55" w14:textId="276FA727" w:rsidR="006E3731" w:rsidRPr="007B4929" w:rsidRDefault="006E3731" w:rsidP="007B4929">
            <w:pPr>
              <w:spacing w:line="360" w:lineRule="auto"/>
              <w:jc w:val="both"/>
              <w:rPr>
                <w:rFonts w:cstheme="minorHAnsi"/>
              </w:rPr>
            </w:pPr>
            <w:r w:rsidRPr="007B4929">
              <w:rPr>
                <w:rFonts w:cstheme="minorHAnsi"/>
              </w:rPr>
              <w:t>Medien</w:t>
            </w:r>
          </w:p>
        </w:tc>
      </w:tr>
      <w:tr w:rsidR="006E3731" w:rsidRPr="007B4929" w14:paraId="5A6F9F4A" w14:textId="77777777" w:rsidTr="006E3731">
        <w:tc>
          <w:tcPr>
            <w:tcW w:w="2265" w:type="dxa"/>
          </w:tcPr>
          <w:p w14:paraId="776DD9D1" w14:textId="1F39A1FF" w:rsidR="006E3731" w:rsidRPr="007B4929" w:rsidRDefault="006E3731" w:rsidP="007B4929">
            <w:pPr>
              <w:spacing w:line="360" w:lineRule="auto"/>
              <w:jc w:val="both"/>
              <w:rPr>
                <w:rFonts w:cstheme="minorHAnsi"/>
              </w:rPr>
            </w:pPr>
            <w:r w:rsidRPr="007B4929">
              <w:rPr>
                <w:rFonts w:cstheme="minorHAnsi"/>
              </w:rPr>
              <w:t xml:space="preserve"> 2 </w:t>
            </w:r>
          </w:p>
        </w:tc>
        <w:tc>
          <w:tcPr>
            <w:tcW w:w="2265" w:type="dxa"/>
          </w:tcPr>
          <w:p w14:paraId="4C4A2089" w14:textId="664B6D84" w:rsidR="006E3731" w:rsidRPr="007B4929" w:rsidRDefault="006E3731" w:rsidP="007B4929">
            <w:pPr>
              <w:spacing w:line="360" w:lineRule="auto"/>
              <w:jc w:val="both"/>
              <w:rPr>
                <w:rFonts w:cstheme="minorHAnsi"/>
              </w:rPr>
            </w:pPr>
            <w:r w:rsidRPr="007B4929">
              <w:rPr>
                <w:rFonts w:cstheme="minorHAnsi"/>
              </w:rPr>
              <w:t>Begrüßung/Einleitung</w:t>
            </w:r>
          </w:p>
        </w:tc>
        <w:tc>
          <w:tcPr>
            <w:tcW w:w="2266" w:type="dxa"/>
          </w:tcPr>
          <w:p w14:paraId="52CEFA1D" w14:textId="576EC8A3" w:rsidR="006E3731" w:rsidRPr="007B4929" w:rsidRDefault="006E3731" w:rsidP="007B4929">
            <w:pPr>
              <w:spacing w:line="360" w:lineRule="auto"/>
              <w:jc w:val="both"/>
              <w:rPr>
                <w:rFonts w:cstheme="minorHAnsi"/>
              </w:rPr>
            </w:pPr>
            <w:r w:rsidRPr="007B4929">
              <w:rPr>
                <w:rFonts w:cstheme="minorHAnsi"/>
              </w:rPr>
              <w:t>Plenum</w:t>
            </w:r>
          </w:p>
        </w:tc>
        <w:tc>
          <w:tcPr>
            <w:tcW w:w="2266" w:type="dxa"/>
          </w:tcPr>
          <w:p w14:paraId="695E1C46" w14:textId="77777777" w:rsidR="006E3731" w:rsidRPr="007B4929" w:rsidRDefault="006E3731" w:rsidP="007B4929">
            <w:pPr>
              <w:spacing w:line="360" w:lineRule="auto"/>
              <w:jc w:val="both"/>
              <w:rPr>
                <w:rFonts w:cstheme="minorHAnsi"/>
              </w:rPr>
            </w:pPr>
          </w:p>
        </w:tc>
      </w:tr>
      <w:tr w:rsidR="00BD0694" w:rsidRPr="007B4929" w14:paraId="60F998C2" w14:textId="77777777" w:rsidTr="00586123">
        <w:tc>
          <w:tcPr>
            <w:tcW w:w="2265" w:type="dxa"/>
          </w:tcPr>
          <w:p w14:paraId="594C3A9D" w14:textId="77777777" w:rsidR="00BD0694" w:rsidRPr="007B4929" w:rsidRDefault="00BD0694" w:rsidP="007B4929">
            <w:pPr>
              <w:spacing w:line="360" w:lineRule="auto"/>
              <w:jc w:val="both"/>
              <w:rPr>
                <w:rFonts w:cstheme="minorHAnsi"/>
              </w:rPr>
            </w:pPr>
            <w:r w:rsidRPr="007B4929">
              <w:rPr>
                <w:rFonts w:cstheme="minorHAnsi"/>
              </w:rPr>
              <w:t>20</w:t>
            </w:r>
          </w:p>
        </w:tc>
        <w:tc>
          <w:tcPr>
            <w:tcW w:w="2265" w:type="dxa"/>
          </w:tcPr>
          <w:p w14:paraId="5C71726C" w14:textId="77777777" w:rsidR="00BD0694" w:rsidRPr="007B4929" w:rsidRDefault="00BD0694" w:rsidP="007B4929">
            <w:pPr>
              <w:spacing w:line="360" w:lineRule="auto"/>
              <w:jc w:val="both"/>
              <w:rPr>
                <w:rFonts w:cstheme="minorHAnsi"/>
              </w:rPr>
            </w:pPr>
            <w:r w:rsidRPr="007B4929">
              <w:rPr>
                <w:rFonts w:cstheme="minorHAnsi"/>
              </w:rPr>
              <w:t>Beispiele: „10 Fake News“</w:t>
            </w:r>
          </w:p>
        </w:tc>
        <w:tc>
          <w:tcPr>
            <w:tcW w:w="2266" w:type="dxa"/>
          </w:tcPr>
          <w:p w14:paraId="073F8DD4" w14:textId="77777777" w:rsidR="00BD0694" w:rsidRPr="007B4929" w:rsidRDefault="00BD0694" w:rsidP="007B4929">
            <w:pPr>
              <w:spacing w:line="360" w:lineRule="auto"/>
              <w:jc w:val="both"/>
              <w:rPr>
                <w:rFonts w:cstheme="minorHAnsi"/>
              </w:rPr>
            </w:pPr>
            <w:r w:rsidRPr="007B4929">
              <w:rPr>
                <w:rFonts w:cstheme="minorHAnsi"/>
              </w:rPr>
              <w:t>Gruppen</w:t>
            </w:r>
          </w:p>
        </w:tc>
        <w:tc>
          <w:tcPr>
            <w:tcW w:w="2266" w:type="dxa"/>
          </w:tcPr>
          <w:p w14:paraId="2C30A368" w14:textId="77777777" w:rsidR="00BD0694" w:rsidRPr="007B4929" w:rsidRDefault="00BD0694" w:rsidP="007B4929">
            <w:pPr>
              <w:spacing w:line="360" w:lineRule="auto"/>
              <w:jc w:val="both"/>
              <w:rPr>
                <w:rFonts w:cstheme="minorHAnsi"/>
              </w:rPr>
            </w:pPr>
            <w:r w:rsidRPr="007B4929">
              <w:rPr>
                <w:rFonts w:cstheme="minorHAnsi"/>
              </w:rPr>
              <w:t>Tablets, PC</w:t>
            </w:r>
          </w:p>
        </w:tc>
      </w:tr>
      <w:tr w:rsidR="00A0048E" w:rsidRPr="007B4929" w14:paraId="3219133B" w14:textId="77777777" w:rsidTr="00586123">
        <w:tc>
          <w:tcPr>
            <w:tcW w:w="2265" w:type="dxa"/>
          </w:tcPr>
          <w:p w14:paraId="717F05ED" w14:textId="1DE2DB7B" w:rsidR="00A0048E" w:rsidRPr="007B4929" w:rsidRDefault="00A0048E" w:rsidP="00A0048E">
            <w:pPr>
              <w:spacing w:line="360" w:lineRule="auto"/>
              <w:jc w:val="both"/>
              <w:rPr>
                <w:rFonts w:cstheme="minorHAnsi"/>
              </w:rPr>
            </w:pPr>
            <w:r w:rsidRPr="007B4929">
              <w:rPr>
                <w:rFonts w:cstheme="minorHAnsi"/>
              </w:rPr>
              <w:t>20</w:t>
            </w:r>
          </w:p>
        </w:tc>
        <w:tc>
          <w:tcPr>
            <w:tcW w:w="2265" w:type="dxa"/>
          </w:tcPr>
          <w:p w14:paraId="31133E26" w14:textId="230AAF24" w:rsidR="00A0048E" w:rsidRPr="007B4929" w:rsidRDefault="00A0048E" w:rsidP="00A0048E">
            <w:pPr>
              <w:spacing w:line="360" w:lineRule="auto"/>
              <w:jc w:val="both"/>
              <w:rPr>
                <w:rFonts w:cstheme="minorHAnsi"/>
              </w:rPr>
            </w:pPr>
            <w:r w:rsidRPr="007B4929">
              <w:rPr>
                <w:rFonts w:cstheme="minorHAnsi"/>
              </w:rPr>
              <w:t>Vorstellung des Beispiels</w:t>
            </w:r>
          </w:p>
        </w:tc>
        <w:tc>
          <w:tcPr>
            <w:tcW w:w="2266" w:type="dxa"/>
          </w:tcPr>
          <w:p w14:paraId="4A4404C1" w14:textId="6BEDBE0F" w:rsidR="00A0048E" w:rsidRPr="007B4929" w:rsidRDefault="00A0048E" w:rsidP="00A0048E">
            <w:pPr>
              <w:spacing w:line="360" w:lineRule="auto"/>
              <w:jc w:val="both"/>
              <w:rPr>
                <w:rFonts w:cstheme="minorHAnsi"/>
              </w:rPr>
            </w:pPr>
            <w:r w:rsidRPr="007B4929">
              <w:rPr>
                <w:rFonts w:cstheme="minorHAnsi"/>
              </w:rPr>
              <w:t>Vorträge</w:t>
            </w:r>
          </w:p>
        </w:tc>
        <w:tc>
          <w:tcPr>
            <w:tcW w:w="2266" w:type="dxa"/>
          </w:tcPr>
          <w:p w14:paraId="2E774EDC" w14:textId="1AA13851" w:rsidR="00A0048E" w:rsidRPr="007B4929" w:rsidRDefault="00A0048E" w:rsidP="00A0048E">
            <w:pPr>
              <w:spacing w:line="360" w:lineRule="auto"/>
              <w:jc w:val="both"/>
              <w:rPr>
                <w:rFonts w:cstheme="minorHAnsi"/>
              </w:rPr>
            </w:pPr>
            <w:r w:rsidRPr="007B4929">
              <w:rPr>
                <w:rFonts w:cstheme="minorHAnsi"/>
              </w:rPr>
              <w:t>Smartboard</w:t>
            </w:r>
          </w:p>
        </w:tc>
      </w:tr>
      <w:tr w:rsidR="00A0048E" w:rsidRPr="007B4929" w14:paraId="7E4AE6F7" w14:textId="77777777" w:rsidTr="006E3731">
        <w:tc>
          <w:tcPr>
            <w:tcW w:w="2265" w:type="dxa"/>
          </w:tcPr>
          <w:p w14:paraId="073ECF60" w14:textId="2BD8028C" w:rsidR="00A0048E" w:rsidRPr="007B4929" w:rsidRDefault="00A0048E" w:rsidP="00A0048E">
            <w:pPr>
              <w:spacing w:line="360" w:lineRule="auto"/>
              <w:jc w:val="both"/>
              <w:rPr>
                <w:rFonts w:cstheme="minorHAnsi"/>
              </w:rPr>
            </w:pPr>
            <w:r w:rsidRPr="007B4929">
              <w:rPr>
                <w:rFonts w:cstheme="minorHAnsi"/>
              </w:rPr>
              <w:t>20</w:t>
            </w:r>
          </w:p>
        </w:tc>
        <w:tc>
          <w:tcPr>
            <w:tcW w:w="2265" w:type="dxa"/>
          </w:tcPr>
          <w:p w14:paraId="0FA64229" w14:textId="4DB5C38E" w:rsidR="00A0048E" w:rsidRPr="007B4929" w:rsidRDefault="00A0048E" w:rsidP="00A0048E">
            <w:pPr>
              <w:spacing w:line="360" w:lineRule="auto"/>
              <w:jc w:val="both"/>
              <w:rPr>
                <w:rFonts w:cstheme="minorHAnsi"/>
              </w:rPr>
            </w:pPr>
            <w:r w:rsidRPr="007B4929">
              <w:rPr>
                <w:rFonts w:cstheme="minorHAnsi"/>
              </w:rPr>
              <w:t>Textbearbeitung „</w:t>
            </w:r>
            <w:proofErr w:type="spellStart"/>
            <w:r w:rsidRPr="007B4929">
              <w:rPr>
                <w:rFonts w:cstheme="minorHAnsi"/>
              </w:rPr>
              <w:t>Fake</w:t>
            </w:r>
            <w:proofErr w:type="spellEnd"/>
            <w:r w:rsidRPr="007B4929">
              <w:rPr>
                <w:rFonts w:cstheme="minorHAnsi"/>
              </w:rPr>
              <w:t xml:space="preserve"> News, </w:t>
            </w:r>
            <w:proofErr w:type="spellStart"/>
            <w:r w:rsidRPr="007B4929">
              <w:rPr>
                <w:rFonts w:cstheme="minorHAnsi"/>
              </w:rPr>
              <w:t>Misinformation</w:t>
            </w:r>
            <w:proofErr w:type="spellEnd"/>
            <w:r w:rsidRPr="007B4929">
              <w:rPr>
                <w:rFonts w:cstheme="minorHAnsi"/>
              </w:rPr>
              <w:t>, Desinformation“</w:t>
            </w:r>
          </w:p>
        </w:tc>
        <w:tc>
          <w:tcPr>
            <w:tcW w:w="2266" w:type="dxa"/>
          </w:tcPr>
          <w:p w14:paraId="7844DFC8" w14:textId="4E0E824D" w:rsidR="00A0048E" w:rsidRPr="007B4929" w:rsidRDefault="00A0048E" w:rsidP="00A0048E">
            <w:pPr>
              <w:spacing w:line="360" w:lineRule="auto"/>
              <w:jc w:val="both"/>
              <w:rPr>
                <w:rFonts w:cstheme="minorHAnsi"/>
              </w:rPr>
            </w:pPr>
            <w:r w:rsidRPr="007B4929">
              <w:rPr>
                <w:rFonts w:cstheme="minorHAnsi"/>
              </w:rPr>
              <w:t>Einzelarbeit</w:t>
            </w:r>
          </w:p>
        </w:tc>
        <w:tc>
          <w:tcPr>
            <w:tcW w:w="2266" w:type="dxa"/>
          </w:tcPr>
          <w:p w14:paraId="0549E10A" w14:textId="2460E347" w:rsidR="00A0048E" w:rsidRPr="007B4929" w:rsidRDefault="00A0048E" w:rsidP="00A0048E">
            <w:pPr>
              <w:spacing w:line="360" w:lineRule="auto"/>
              <w:jc w:val="both"/>
              <w:rPr>
                <w:rFonts w:cstheme="minorHAnsi"/>
              </w:rPr>
            </w:pPr>
            <w:r w:rsidRPr="007B4929">
              <w:rPr>
                <w:rFonts w:cstheme="minorHAnsi"/>
              </w:rPr>
              <w:t>Text Über Fakenews</w:t>
            </w:r>
          </w:p>
        </w:tc>
      </w:tr>
      <w:tr w:rsidR="00A0048E" w:rsidRPr="007B4929" w14:paraId="1F62AC29" w14:textId="77777777" w:rsidTr="006E3731">
        <w:tc>
          <w:tcPr>
            <w:tcW w:w="2265" w:type="dxa"/>
          </w:tcPr>
          <w:p w14:paraId="1A8B83A0" w14:textId="2D11699D" w:rsidR="00A0048E" w:rsidRPr="007B4929" w:rsidRDefault="00A0048E" w:rsidP="00A0048E">
            <w:pPr>
              <w:spacing w:line="360" w:lineRule="auto"/>
              <w:jc w:val="both"/>
              <w:rPr>
                <w:rFonts w:cstheme="minorHAnsi"/>
              </w:rPr>
            </w:pPr>
            <w:r w:rsidRPr="007B4929">
              <w:rPr>
                <w:rFonts w:cstheme="minorHAnsi"/>
              </w:rPr>
              <w:t>10</w:t>
            </w:r>
          </w:p>
        </w:tc>
        <w:tc>
          <w:tcPr>
            <w:tcW w:w="2265" w:type="dxa"/>
          </w:tcPr>
          <w:p w14:paraId="75454832" w14:textId="62FE318E" w:rsidR="00A0048E" w:rsidRPr="007B4929" w:rsidRDefault="00A0048E" w:rsidP="00A0048E">
            <w:pPr>
              <w:spacing w:line="360" w:lineRule="auto"/>
              <w:jc w:val="both"/>
              <w:rPr>
                <w:rFonts w:cstheme="minorHAnsi"/>
              </w:rPr>
            </w:pPr>
            <w:r w:rsidRPr="007B4929">
              <w:rPr>
                <w:rFonts w:cstheme="minorHAnsi"/>
              </w:rPr>
              <w:t>Besprechen des Textes</w:t>
            </w:r>
          </w:p>
        </w:tc>
        <w:tc>
          <w:tcPr>
            <w:tcW w:w="2266" w:type="dxa"/>
          </w:tcPr>
          <w:p w14:paraId="7DEF9368" w14:textId="4924AEB5" w:rsidR="00A0048E" w:rsidRPr="007B4929" w:rsidRDefault="00A0048E" w:rsidP="00A0048E">
            <w:pPr>
              <w:spacing w:line="360" w:lineRule="auto"/>
              <w:jc w:val="both"/>
              <w:rPr>
                <w:rFonts w:cstheme="minorHAnsi"/>
              </w:rPr>
            </w:pPr>
            <w:r w:rsidRPr="007B4929">
              <w:rPr>
                <w:rFonts w:cstheme="minorHAnsi"/>
              </w:rPr>
              <w:t>Plenum</w:t>
            </w:r>
          </w:p>
        </w:tc>
        <w:tc>
          <w:tcPr>
            <w:tcW w:w="2266" w:type="dxa"/>
          </w:tcPr>
          <w:p w14:paraId="6AF6F6B0" w14:textId="299AA49F" w:rsidR="00A0048E" w:rsidRPr="007B4929" w:rsidRDefault="00A0048E" w:rsidP="00A0048E">
            <w:pPr>
              <w:spacing w:line="360" w:lineRule="auto"/>
              <w:jc w:val="both"/>
              <w:rPr>
                <w:rFonts w:cstheme="minorHAnsi"/>
              </w:rPr>
            </w:pPr>
            <w:r w:rsidRPr="007B4929">
              <w:rPr>
                <w:rFonts w:cstheme="minorHAnsi"/>
              </w:rPr>
              <w:t>Smartboard</w:t>
            </w:r>
          </w:p>
        </w:tc>
      </w:tr>
      <w:tr w:rsidR="00A0048E" w:rsidRPr="007B4929" w14:paraId="75C31D96" w14:textId="77777777" w:rsidTr="006E3731">
        <w:trPr>
          <w:trHeight w:val="328"/>
        </w:trPr>
        <w:tc>
          <w:tcPr>
            <w:tcW w:w="2265" w:type="dxa"/>
          </w:tcPr>
          <w:p w14:paraId="5DE7710E" w14:textId="724852E6" w:rsidR="00A0048E" w:rsidRPr="007B4929" w:rsidRDefault="00A0048E" w:rsidP="00A0048E">
            <w:pPr>
              <w:spacing w:line="360" w:lineRule="auto"/>
              <w:jc w:val="both"/>
              <w:rPr>
                <w:rFonts w:cstheme="minorHAnsi"/>
              </w:rPr>
            </w:pPr>
            <w:r w:rsidRPr="007B4929">
              <w:rPr>
                <w:rFonts w:cstheme="minorHAnsi"/>
              </w:rPr>
              <w:t>HA</w:t>
            </w:r>
          </w:p>
        </w:tc>
        <w:tc>
          <w:tcPr>
            <w:tcW w:w="2265" w:type="dxa"/>
          </w:tcPr>
          <w:p w14:paraId="12E909AB" w14:textId="354DC780" w:rsidR="00A0048E" w:rsidRPr="007B4929" w:rsidRDefault="00A0048E" w:rsidP="00A0048E">
            <w:pPr>
              <w:spacing w:line="360" w:lineRule="auto"/>
              <w:jc w:val="both"/>
              <w:rPr>
                <w:rFonts w:cstheme="minorHAnsi"/>
              </w:rPr>
            </w:pPr>
            <w:r w:rsidRPr="007B4929">
              <w:rPr>
                <w:rFonts w:cstheme="minorHAnsi"/>
              </w:rPr>
              <w:t>Aufgabe zum Klimawandel</w:t>
            </w:r>
          </w:p>
        </w:tc>
        <w:tc>
          <w:tcPr>
            <w:tcW w:w="2266" w:type="dxa"/>
          </w:tcPr>
          <w:p w14:paraId="1124A7F6" w14:textId="1154F791" w:rsidR="00A0048E" w:rsidRPr="007B4929" w:rsidRDefault="00A0048E" w:rsidP="00A0048E">
            <w:pPr>
              <w:spacing w:line="360" w:lineRule="auto"/>
              <w:jc w:val="both"/>
              <w:rPr>
                <w:rFonts w:cstheme="minorHAnsi"/>
              </w:rPr>
            </w:pPr>
            <w:r>
              <w:rPr>
                <w:rFonts w:cstheme="minorHAnsi"/>
              </w:rPr>
              <w:t>Einzelarbeit</w:t>
            </w:r>
          </w:p>
        </w:tc>
        <w:tc>
          <w:tcPr>
            <w:tcW w:w="2266" w:type="dxa"/>
          </w:tcPr>
          <w:p w14:paraId="464C3CBE" w14:textId="73BE3B3C" w:rsidR="00A0048E" w:rsidRPr="007B4929" w:rsidRDefault="00A0048E" w:rsidP="00A0048E">
            <w:pPr>
              <w:spacing w:line="360" w:lineRule="auto"/>
              <w:jc w:val="both"/>
              <w:rPr>
                <w:rFonts w:cstheme="minorHAnsi"/>
              </w:rPr>
            </w:pPr>
            <w:r w:rsidRPr="007B4929">
              <w:rPr>
                <w:rFonts w:cstheme="minorHAnsi"/>
              </w:rPr>
              <w:t>Lose</w:t>
            </w:r>
          </w:p>
        </w:tc>
      </w:tr>
    </w:tbl>
    <w:p w14:paraId="2070F375" w14:textId="77777777" w:rsidR="00BD0694" w:rsidRPr="007B4929" w:rsidRDefault="00BD0694" w:rsidP="007B4929">
      <w:pPr>
        <w:spacing w:line="360" w:lineRule="auto"/>
        <w:jc w:val="both"/>
        <w:rPr>
          <w:rFonts w:cstheme="minorHAnsi"/>
          <w:b/>
          <w:bCs/>
        </w:rPr>
      </w:pPr>
    </w:p>
    <w:p w14:paraId="782ECE22" w14:textId="473391E6" w:rsidR="00BD0694" w:rsidRPr="007B4929" w:rsidRDefault="00BD0694" w:rsidP="007B4929">
      <w:pPr>
        <w:spacing w:line="360" w:lineRule="auto"/>
        <w:jc w:val="both"/>
        <w:rPr>
          <w:rFonts w:cstheme="minorHAnsi"/>
          <w:b/>
          <w:bCs/>
        </w:rPr>
      </w:pPr>
      <w:r w:rsidRPr="007B4929">
        <w:rPr>
          <w:rFonts w:cstheme="minorHAnsi"/>
          <w:b/>
          <w:bCs/>
        </w:rPr>
        <w:t>Beispiele „10 Fake News“</w:t>
      </w:r>
    </w:p>
    <w:p w14:paraId="36A6E0FE" w14:textId="6779A180" w:rsidR="00BD0694" w:rsidRPr="007B4929" w:rsidRDefault="00BD0694" w:rsidP="007B4929">
      <w:pPr>
        <w:spacing w:line="360" w:lineRule="auto"/>
        <w:jc w:val="both"/>
        <w:rPr>
          <w:rFonts w:cstheme="minorHAnsi"/>
        </w:rPr>
      </w:pPr>
      <w:r w:rsidRPr="007B4929">
        <w:rPr>
          <w:rFonts w:cstheme="minorHAnsi"/>
        </w:rPr>
        <w:t>Es werden 10 Gruppen gebildet, die sich je eine Meldung aus dem folgenden Link aussuchen, durchlesen und besprechen</w:t>
      </w:r>
      <w:r w:rsidR="008355F6">
        <w:rPr>
          <w:rFonts w:cstheme="minorHAnsi"/>
        </w:rPr>
        <w:t>, unter den Fragen, ob sie von diesen Fake News etwas mitbekommen haben und wie sie zu diesen stehen:</w:t>
      </w:r>
    </w:p>
    <w:p w14:paraId="3B1246D1" w14:textId="77777777" w:rsidR="00BD0694" w:rsidRPr="007B4929" w:rsidRDefault="00520DF0" w:rsidP="007B4929">
      <w:pPr>
        <w:spacing w:line="360" w:lineRule="auto"/>
        <w:jc w:val="both"/>
        <w:rPr>
          <w:rFonts w:cstheme="minorHAnsi"/>
        </w:rPr>
      </w:pPr>
      <w:hyperlink r:id="rId8" w:history="1">
        <w:r w:rsidR="00BD0694" w:rsidRPr="007B4929">
          <w:rPr>
            <w:rStyle w:val="Hyperlink"/>
            <w:rFonts w:cstheme="minorHAnsi"/>
          </w:rPr>
          <w:t>https://www.dw.com/de/zehn-fakes-und-falschmeldungen-des-jahres-2022/a-64041045</w:t>
        </w:r>
      </w:hyperlink>
    </w:p>
    <w:p w14:paraId="3F6789BD" w14:textId="77777777" w:rsidR="007B4929" w:rsidRPr="007B4929" w:rsidRDefault="007B4929" w:rsidP="007B4929">
      <w:pPr>
        <w:spacing w:line="360" w:lineRule="auto"/>
        <w:jc w:val="both"/>
        <w:rPr>
          <w:rFonts w:cstheme="minorHAnsi"/>
          <w:b/>
          <w:bCs/>
        </w:rPr>
      </w:pPr>
      <w:r w:rsidRPr="007B4929">
        <w:rPr>
          <w:rFonts w:cstheme="minorHAnsi"/>
          <w:b/>
          <w:bCs/>
        </w:rPr>
        <w:t>Vorstellung des Beispiels</w:t>
      </w:r>
    </w:p>
    <w:p w14:paraId="2745BFA7" w14:textId="7C8E4F67" w:rsidR="006E3731" w:rsidRPr="007B4929" w:rsidRDefault="007B4929" w:rsidP="007B4929">
      <w:pPr>
        <w:spacing w:line="360" w:lineRule="auto"/>
        <w:jc w:val="both"/>
        <w:rPr>
          <w:rFonts w:cstheme="minorHAnsi"/>
        </w:rPr>
      </w:pPr>
      <w:r w:rsidRPr="007B4929">
        <w:rPr>
          <w:rFonts w:cstheme="minorHAnsi"/>
        </w:rPr>
        <w:t xml:space="preserve">Die Gruppen stellen ihr Beispiel </w:t>
      </w:r>
      <w:r w:rsidR="001D208E">
        <w:rPr>
          <w:rFonts w:cstheme="minorHAnsi"/>
        </w:rPr>
        <w:t>und ihre Erfahrungen mit diesen.</w:t>
      </w:r>
    </w:p>
    <w:p w14:paraId="03DB4E27" w14:textId="77777777" w:rsidR="007B4929" w:rsidRPr="007B4929" w:rsidRDefault="007B4929" w:rsidP="007B4929">
      <w:pPr>
        <w:spacing w:line="360" w:lineRule="auto"/>
        <w:jc w:val="both"/>
        <w:rPr>
          <w:rFonts w:cstheme="minorHAnsi"/>
        </w:rPr>
      </w:pPr>
    </w:p>
    <w:p w14:paraId="2DEC6749" w14:textId="11EC9273" w:rsidR="005D372B" w:rsidRPr="007B4929" w:rsidRDefault="005D372B" w:rsidP="007B4929">
      <w:pPr>
        <w:spacing w:line="360" w:lineRule="auto"/>
        <w:jc w:val="both"/>
        <w:rPr>
          <w:rFonts w:cstheme="minorHAnsi"/>
          <w:b/>
          <w:bCs/>
        </w:rPr>
      </w:pPr>
      <w:r w:rsidRPr="007B4929">
        <w:rPr>
          <w:rFonts w:cstheme="minorHAnsi"/>
          <w:b/>
          <w:bCs/>
        </w:rPr>
        <w:t>Die Textbearbeitung „Über Fake News“</w:t>
      </w:r>
    </w:p>
    <w:p w14:paraId="0E244DDC" w14:textId="6780D617" w:rsidR="005D372B" w:rsidRDefault="007B4929" w:rsidP="007B4929">
      <w:pPr>
        <w:spacing w:line="360" w:lineRule="auto"/>
        <w:jc w:val="both"/>
        <w:rPr>
          <w:rFonts w:cstheme="minorHAnsi"/>
        </w:rPr>
      </w:pPr>
      <w:r>
        <w:rPr>
          <w:rFonts w:cstheme="minorHAnsi"/>
        </w:rPr>
        <w:t>Das Arbeitsmaterial wird ausgeteilt und der Text: „</w:t>
      </w:r>
      <w:proofErr w:type="spellStart"/>
      <w:r w:rsidRPr="007B4929">
        <w:rPr>
          <w:rFonts w:cstheme="minorHAnsi"/>
        </w:rPr>
        <w:t>Fake</w:t>
      </w:r>
      <w:proofErr w:type="spellEnd"/>
      <w:r w:rsidRPr="007B4929">
        <w:rPr>
          <w:rFonts w:cstheme="minorHAnsi"/>
        </w:rPr>
        <w:t xml:space="preserve"> News, </w:t>
      </w:r>
      <w:proofErr w:type="spellStart"/>
      <w:r w:rsidRPr="007B4929">
        <w:rPr>
          <w:rFonts w:cstheme="minorHAnsi"/>
        </w:rPr>
        <w:t>Misinformation</w:t>
      </w:r>
      <w:proofErr w:type="spellEnd"/>
      <w:r w:rsidRPr="007B4929">
        <w:rPr>
          <w:rFonts w:cstheme="minorHAnsi"/>
        </w:rPr>
        <w:t>, Desinformation</w:t>
      </w:r>
      <w:r>
        <w:rPr>
          <w:rFonts w:cstheme="minorHAnsi"/>
        </w:rPr>
        <w:t>“ gelesen</w:t>
      </w:r>
    </w:p>
    <w:p w14:paraId="40EE587B" w14:textId="77777777" w:rsidR="007B4929" w:rsidRPr="007B4929" w:rsidRDefault="007B4929" w:rsidP="007B4929">
      <w:pPr>
        <w:spacing w:line="360" w:lineRule="auto"/>
        <w:jc w:val="both"/>
        <w:rPr>
          <w:rFonts w:cstheme="minorHAnsi"/>
        </w:rPr>
      </w:pPr>
    </w:p>
    <w:p w14:paraId="59A806AA" w14:textId="011BD835" w:rsidR="005D372B" w:rsidRPr="007B4929" w:rsidRDefault="005D372B" w:rsidP="007B4929">
      <w:pPr>
        <w:spacing w:line="360" w:lineRule="auto"/>
        <w:jc w:val="both"/>
        <w:rPr>
          <w:rFonts w:cstheme="minorHAnsi"/>
          <w:b/>
          <w:bCs/>
        </w:rPr>
      </w:pPr>
      <w:r w:rsidRPr="007B4929">
        <w:rPr>
          <w:rFonts w:cstheme="minorHAnsi"/>
          <w:b/>
          <w:bCs/>
        </w:rPr>
        <w:t>Besprechen des Textes</w:t>
      </w:r>
    </w:p>
    <w:p w14:paraId="5B4A5BDF" w14:textId="77777777" w:rsidR="006C03A1" w:rsidRPr="007B4929" w:rsidRDefault="005D372B" w:rsidP="007B4929">
      <w:pPr>
        <w:spacing w:line="360" w:lineRule="auto"/>
        <w:jc w:val="both"/>
        <w:rPr>
          <w:rFonts w:cstheme="minorHAnsi"/>
        </w:rPr>
      </w:pPr>
      <w:r w:rsidRPr="007B4929">
        <w:rPr>
          <w:rFonts w:cstheme="minorHAnsi"/>
        </w:rPr>
        <w:t>Es werden im Plenum Fragen zum Text geklärt und die Zentralen Aussagen verdeutlicht. Die Wichtigen Punkte des Textes sind:</w:t>
      </w:r>
      <w:r w:rsidR="00C877C4" w:rsidRPr="007B4929">
        <w:rPr>
          <w:rFonts w:cstheme="minorHAnsi"/>
        </w:rPr>
        <w:t xml:space="preserve"> </w:t>
      </w:r>
    </w:p>
    <w:p w14:paraId="7B2B1894" w14:textId="693F6F56" w:rsidR="001D208E" w:rsidRPr="007B4929" w:rsidRDefault="001D208E" w:rsidP="007B4929">
      <w:pPr>
        <w:spacing w:line="360" w:lineRule="auto"/>
        <w:jc w:val="both"/>
        <w:rPr>
          <w:rFonts w:cstheme="minorHAnsi"/>
        </w:rPr>
      </w:pPr>
      <w:r>
        <w:rPr>
          <w:rFonts w:cstheme="minorHAnsi"/>
        </w:rPr>
        <w:lastRenderedPageBreak/>
        <w:t xml:space="preserve">Woher der Begriff Fake News stammt und warum die Verwendung des Begriffes Ungenau ist, dass auch </w:t>
      </w:r>
      <w:r w:rsidR="005F483C">
        <w:rPr>
          <w:rFonts w:cstheme="minorHAnsi"/>
        </w:rPr>
        <w:t xml:space="preserve">gut informierte Menschen auf Fake News hereinfallen. Dass Fake News besonders bei Personen mit niedrigem Vertrauen in politische und mediale Institutionen gut aufgenommen werden, dass das Ziel von Fake News oft finanzieller Natur oder die Beeinflussung politischer Entscheidungen sind. Die drei Gegenmaßnahen gegen Fake News sind: Richtigstellung/Faktencheck, Intervention und Prävention.  </w:t>
      </w:r>
    </w:p>
    <w:p w14:paraId="6987A30E" w14:textId="4E43FBD8" w:rsidR="006C03A1" w:rsidRPr="007B4929" w:rsidRDefault="006C03A1" w:rsidP="007B4929">
      <w:pPr>
        <w:spacing w:line="360" w:lineRule="auto"/>
        <w:jc w:val="both"/>
        <w:rPr>
          <w:rFonts w:cstheme="minorHAnsi"/>
          <w:b/>
          <w:bCs/>
        </w:rPr>
      </w:pPr>
      <w:r w:rsidRPr="007B4929">
        <w:rPr>
          <w:rFonts w:cstheme="minorHAnsi"/>
          <w:b/>
          <w:bCs/>
        </w:rPr>
        <w:t>HA Aufgabe Zum Klimawandel</w:t>
      </w:r>
    </w:p>
    <w:p w14:paraId="1806C493" w14:textId="2841FAA3" w:rsidR="006C03A1" w:rsidRPr="007B4929" w:rsidRDefault="006C03A1" w:rsidP="007B4929">
      <w:pPr>
        <w:spacing w:line="360" w:lineRule="auto"/>
        <w:jc w:val="both"/>
        <w:rPr>
          <w:rFonts w:cstheme="minorHAnsi"/>
        </w:rPr>
      </w:pPr>
      <w:r w:rsidRPr="007B4929">
        <w:rPr>
          <w:rFonts w:cstheme="minorHAnsi"/>
        </w:rPr>
        <w:t xml:space="preserve">Die </w:t>
      </w:r>
      <w:r w:rsidR="00EF26A7">
        <w:rPr>
          <w:rFonts w:cstheme="minorHAnsi"/>
        </w:rPr>
        <w:t>SuS</w:t>
      </w:r>
      <w:r w:rsidRPr="007B4929">
        <w:rPr>
          <w:rFonts w:cstheme="minorHAnsi"/>
        </w:rPr>
        <w:t xml:space="preserve"> ziehen Lose, die bestimmen ob:</w:t>
      </w:r>
    </w:p>
    <w:p w14:paraId="5B6608C7" w14:textId="61D7B1D3" w:rsidR="006C03A1" w:rsidRPr="00EF26A7" w:rsidRDefault="006C03A1" w:rsidP="00EF26A7">
      <w:pPr>
        <w:pStyle w:val="Listenabsatz"/>
        <w:numPr>
          <w:ilvl w:val="0"/>
          <w:numId w:val="1"/>
        </w:numPr>
        <w:spacing w:line="360" w:lineRule="auto"/>
        <w:jc w:val="both"/>
        <w:rPr>
          <w:rFonts w:cstheme="minorHAnsi"/>
        </w:rPr>
      </w:pPr>
      <w:r w:rsidRPr="00EF26A7">
        <w:rPr>
          <w:rFonts w:cstheme="minorHAnsi"/>
        </w:rPr>
        <w:t>Desinformation über den Klimawandel verfasst werden soll oder</w:t>
      </w:r>
    </w:p>
    <w:p w14:paraId="0147C5C5" w14:textId="250EAAAA" w:rsidR="006C03A1" w:rsidRPr="00EF26A7" w:rsidRDefault="006C03A1" w:rsidP="00EF26A7">
      <w:pPr>
        <w:pStyle w:val="Listenabsatz"/>
        <w:numPr>
          <w:ilvl w:val="0"/>
          <w:numId w:val="1"/>
        </w:numPr>
        <w:spacing w:line="360" w:lineRule="auto"/>
        <w:jc w:val="both"/>
        <w:rPr>
          <w:rFonts w:cstheme="minorHAnsi"/>
        </w:rPr>
      </w:pPr>
      <w:r w:rsidRPr="00EF26A7">
        <w:rPr>
          <w:rFonts w:cstheme="minorHAnsi"/>
        </w:rPr>
        <w:t>Ein echter, „gut recherchierter“ Artikel über den Klimawandel geschrieben werden soll.</w:t>
      </w:r>
    </w:p>
    <w:p w14:paraId="48490CD2" w14:textId="199C281E" w:rsidR="006C03A1" w:rsidRPr="007B4929" w:rsidRDefault="006C03A1" w:rsidP="007B4929">
      <w:pPr>
        <w:spacing w:line="360" w:lineRule="auto"/>
        <w:jc w:val="both"/>
        <w:rPr>
          <w:rFonts w:cstheme="minorHAnsi"/>
        </w:rPr>
      </w:pPr>
      <w:r w:rsidRPr="007B4929">
        <w:rPr>
          <w:rFonts w:cstheme="minorHAnsi"/>
        </w:rPr>
        <w:t xml:space="preserve">Damit können die </w:t>
      </w:r>
      <w:r w:rsidR="0076382B">
        <w:rPr>
          <w:rFonts w:cstheme="minorHAnsi"/>
        </w:rPr>
        <w:t>SuS</w:t>
      </w:r>
      <w:r w:rsidRPr="007B4929">
        <w:rPr>
          <w:rFonts w:cstheme="minorHAnsi"/>
        </w:rPr>
        <w:t xml:space="preserve"> in der restlichen Zeit der ersten Stunde beginnen. </w:t>
      </w:r>
      <w:r w:rsidR="00AE7412" w:rsidRPr="007B4929">
        <w:rPr>
          <w:rFonts w:cstheme="minorHAnsi"/>
        </w:rPr>
        <w:t xml:space="preserve">Der Artikel soll </w:t>
      </w:r>
      <w:r w:rsidR="0076382B">
        <w:rPr>
          <w:rFonts w:cstheme="minorHAnsi"/>
        </w:rPr>
        <w:t xml:space="preserve">bei </w:t>
      </w:r>
      <w:r w:rsidR="00AE7412" w:rsidRPr="007B4929">
        <w:rPr>
          <w:rFonts w:cstheme="minorHAnsi"/>
        </w:rPr>
        <w:t xml:space="preserve">der Lehrkraft vor der nächsten Stunde abgegeben werden. Die Lehrkraft bekommt die Information welches Los gezogen wurde und erstellt daraus eine Tabelle um die Artikel zuordnen zu können. Die Artikel sollten auf </w:t>
      </w:r>
      <w:r w:rsidR="00EF26A7">
        <w:rPr>
          <w:rFonts w:cstheme="minorHAnsi"/>
        </w:rPr>
        <w:t>2</w:t>
      </w:r>
      <w:r w:rsidR="00AE7412" w:rsidRPr="007B4929">
        <w:rPr>
          <w:rFonts w:cstheme="minorHAnsi"/>
        </w:rPr>
        <w:t xml:space="preserve"> Seiten begrenzt werden und dürfen gerne Bilder und Statistiken enthalten.</w:t>
      </w:r>
      <w:r w:rsidR="003A2181">
        <w:rPr>
          <w:rFonts w:cstheme="minorHAnsi"/>
        </w:rPr>
        <w:t xml:space="preserve"> Die SuS sollen explizit alle Hilfsmittel zu verwenden, die den SuS zur Verfügung stehen, wie KI.</w:t>
      </w:r>
    </w:p>
    <w:tbl>
      <w:tblPr>
        <w:tblStyle w:val="Tabellenraster"/>
        <w:tblpPr w:leftFromText="141" w:rightFromText="141" w:vertAnchor="text" w:horzAnchor="margin" w:tblpY="-64"/>
        <w:tblW w:w="0" w:type="auto"/>
        <w:tblLook w:val="04A0" w:firstRow="1" w:lastRow="0" w:firstColumn="1" w:lastColumn="0" w:noHBand="0" w:noVBand="1"/>
      </w:tblPr>
      <w:tblGrid>
        <w:gridCol w:w="2265"/>
        <w:gridCol w:w="2265"/>
        <w:gridCol w:w="2266"/>
        <w:gridCol w:w="2266"/>
      </w:tblGrid>
      <w:tr w:rsidR="00233EE5" w:rsidRPr="007B4929" w14:paraId="3603560B" w14:textId="77777777" w:rsidTr="00233EE5">
        <w:tc>
          <w:tcPr>
            <w:tcW w:w="9062" w:type="dxa"/>
            <w:gridSpan w:val="4"/>
          </w:tcPr>
          <w:p w14:paraId="4C74C055" w14:textId="6DFB331B" w:rsidR="00233EE5" w:rsidRPr="007B4929" w:rsidRDefault="00233EE5" w:rsidP="001D208E">
            <w:pPr>
              <w:spacing w:line="360" w:lineRule="auto"/>
              <w:jc w:val="center"/>
              <w:rPr>
                <w:rFonts w:cstheme="minorHAnsi"/>
              </w:rPr>
            </w:pPr>
            <w:r w:rsidRPr="007B4929">
              <w:rPr>
                <w:rFonts w:cstheme="minorHAnsi"/>
              </w:rPr>
              <w:t>2.Doppel</w:t>
            </w:r>
            <w:r w:rsidR="001D208E">
              <w:rPr>
                <w:rFonts w:cstheme="minorHAnsi"/>
              </w:rPr>
              <w:t>s</w:t>
            </w:r>
            <w:r w:rsidRPr="007B4929">
              <w:rPr>
                <w:rFonts w:cstheme="minorHAnsi"/>
              </w:rPr>
              <w:t>tunde</w:t>
            </w:r>
          </w:p>
        </w:tc>
      </w:tr>
      <w:tr w:rsidR="00233EE5" w:rsidRPr="007B4929" w14:paraId="6F9A0356" w14:textId="77777777" w:rsidTr="00233EE5">
        <w:tc>
          <w:tcPr>
            <w:tcW w:w="2265" w:type="dxa"/>
          </w:tcPr>
          <w:p w14:paraId="3908C3AE" w14:textId="77777777" w:rsidR="00233EE5" w:rsidRPr="007B4929" w:rsidRDefault="00233EE5" w:rsidP="007B4929">
            <w:pPr>
              <w:spacing w:line="360" w:lineRule="auto"/>
              <w:jc w:val="both"/>
              <w:rPr>
                <w:rFonts w:cstheme="minorHAnsi"/>
              </w:rPr>
            </w:pPr>
            <w:r w:rsidRPr="007B4929">
              <w:rPr>
                <w:rFonts w:cstheme="minorHAnsi"/>
              </w:rPr>
              <w:t>Zeit (ca.)/ Min</w:t>
            </w:r>
          </w:p>
        </w:tc>
        <w:tc>
          <w:tcPr>
            <w:tcW w:w="2265" w:type="dxa"/>
          </w:tcPr>
          <w:p w14:paraId="2047C254" w14:textId="77777777" w:rsidR="00233EE5" w:rsidRPr="007B4929" w:rsidRDefault="00233EE5" w:rsidP="007B4929">
            <w:pPr>
              <w:spacing w:line="360" w:lineRule="auto"/>
              <w:jc w:val="both"/>
              <w:rPr>
                <w:rFonts w:cstheme="minorHAnsi"/>
              </w:rPr>
            </w:pPr>
            <w:r w:rsidRPr="007B4929">
              <w:rPr>
                <w:rFonts w:cstheme="minorHAnsi"/>
              </w:rPr>
              <w:t>Phase</w:t>
            </w:r>
          </w:p>
        </w:tc>
        <w:tc>
          <w:tcPr>
            <w:tcW w:w="2266" w:type="dxa"/>
          </w:tcPr>
          <w:p w14:paraId="7BF6DB5E" w14:textId="77777777" w:rsidR="00233EE5" w:rsidRPr="007B4929" w:rsidRDefault="00233EE5" w:rsidP="007B4929">
            <w:pPr>
              <w:spacing w:line="360" w:lineRule="auto"/>
              <w:jc w:val="both"/>
              <w:rPr>
                <w:rFonts w:cstheme="minorHAnsi"/>
              </w:rPr>
            </w:pPr>
            <w:r w:rsidRPr="007B4929">
              <w:rPr>
                <w:rFonts w:cstheme="minorHAnsi"/>
              </w:rPr>
              <w:t>Sozialform</w:t>
            </w:r>
          </w:p>
        </w:tc>
        <w:tc>
          <w:tcPr>
            <w:tcW w:w="2266" w:type="dxa"/>
          </w:tcPr>
          <w:p w14:paraId="484A9098" w14:textId="77777777" w:rsidR="00233EE5" w:rsidRPr="007B4929" w:rsidRDefault="00233EE5" w:rsidP="007B4929">
            <w:pPr>
              <w:spacing w:line="360" w:lineRule="auto"/>
              <w:jc w:val="both"/>
              <w:rPr>
                <w:rFonts w:cstheme="minorHAnsi"/>
              </w:rPr>
            </w:pPr>
            <w:r w:rsidRPr="007B4929">
              <w:rPr>
                <w:rFonts w:cstheme="minorHAnsi"/>
              </w:rPr>
              <w:t>Medien</w:t>
            </w:r>
          </w:p>
        </w:tc>
      </w:tr>
      <w:tr w:rsidR="00233EE5" w:rsidRPr="007B4929" w14:paraId="6E9C01C3" w14:textId="77777777" w:rsidTr="00233EE5">
        <w:tc>
          <w:tcPr>
            <w:tcW w:w="2265" w:type="dxa"/>
          </w:tcPr>
          <w:p w14:paraId="027EFE92" w14:textId="77777777" w:rsidR="00233EE5" w:rsidRPr="007B4929" w:rsidRDefault="00233EE5" w:rsidP="007B4929">
            <w:pPr>
              <w:spacing w:line="360" w:lineRule="auto"/>
              <w:jc w:val="both"/>
              <w:rPr>
                <w:rFonts w:cstheme="minorHAnsi"/>
              </w:rPr>
            </w:pPr>
            <w:r w:rsidRPr="007B4929">
              <w:rPr>
                <w:rFonts w:cstheme="minorHAnsi"/>
              </w:rPr>
              <w:t xml:space="preserve"> 2 </w:t>
            </w:r>
          </w:p>
        </w:tc>
        <w:tc>
          <w:tcPr>
            <w:tcW w:w="2265" w:type="dxa"/>
          </w:tcPr>
          <w:p w14:paraId="5CF8D21F" w14:textId="77777777" w:rsidR="00233EE5" w:rsidRPr="007B4929" w:rsidRDefault="00233EE5" w:rsidP="007B4929">
            <w:pPr>
              <w:spacing w:line="360" w:lineRule="auto"/>
              <w:jc w:val="both"/>
              <w:rPr>
                <w:rFonts w:cstheme="minorHAnsi"/>
              </w:rPr>
            </w:pPr>
            <w:r w:rsidRPr="007B4929">
              <w:rPr>
                <w:rFonts w:cstheme="minorHAnsi"/>
              </w:rPr>
              <w:t>Begrüßung/Einleitung</w:t>
            </w:r>
          </w:p>
        </w:tc>
        <w:tc>
          <w:tcPr>
            <w:tcW w:w="2266" w:type="dxa"/>
          </w:tcPr>
          <w:p w14:paraId="50A1DA1C" w14:textId="77777777" w:rsidR="00233EE5" w:rsidRPr="007B4929" w:rsidRDefault="00233EE5" w:rsidP="007B4929">
            <w:pPr>
              <w:spacing w:line="360" w:lineRule="auto"/>
              <w:jc w:val="both"/>
              <w:rPr>
                <w:rFonts w:cstheme="minorHAnsi"/>
              </w:rPr>
            </w:pPr>
            <w:r w:rsidRPr="007B4929">
              <w:rPr>
                <w:rFonts w:cstheme="minorHAnsi"/>
              </w:rPr>
              <w:t>Plenum</w:t>
            </w:r>
          </w:p>
        </w:tc>
        <w:tc>
          <w:tcPr>
            <w:tcW w:w="2266" w:type="dxa"/>
          </w:tcPr>
          <w:p w14:paraId="6C3955C3" w14:textId="77777777" w:rsidR="00233EE5" w:rsidRPr="007B4929" w:rsidRDefault="00233EE5" w:rsidP="007B4929">
            <w:pPr>
              <w:spacing w:line="360" w:lineRule="auto"/>
              <w:jc w:val="both"/>
              <w:rPr>
                <w:rFonts w:cstheme="minorHAnsi"/>
              </w:rPr>
            </w:pPr>
          </w:p>
        </w:tc>
      </w:tr>
      <w:tr w:rsidR="00233EE5" w:rsidRPr="007B4929" w14:paraId="3C411FF8" w14:textId="77777777" w:rsidTr="00233EE5">
        <w:tc>
          <w:tcPr>
            <w:tcW w:w="2265" w:type="dxa"/>
          </w:tcPr>
          <w:p w14:paraId="71FC93A4" w14:textId="77777777" w:rsidR="00233EE5" w:rsidRPr="007B4929" w:rsidRDefault="00233EE5" w:rsidP="007B4929">
            <w:pPr>
              <w:spacing w:line="360" w:lineRule="auto"/>
              <w:jc w:val="both"/>
              <w:rPr>
                <w:rFonts w:cstheme="minorHAnsi"/>
              </w:rPr>
            </w:pPr>
            <w:r w:rsidRPr="007B4929">
              <w:rPr>
                <w:rFonts w:cstheme="minorHAnsi"/>
              </w:rPr>
              <w:t>40</w:t>
            </w:r>
          </w:p>
        </w:tc>
        <w:tc>
          <w:tcPr>
            <w:tcW w:w="2265" w:type="dxa"/>
          </w:tcPr>
          <w:p w14:paraId="01B8F9E3" w14:textId="77777777" w:rsidR="00233EE5" w:rsidRPr="007B4929" w:rsidRDefault="00233EE5" w:rsidP="007B4929">
            <w:pPr>
              <w:spacing w:line="360" w:lineRule="auto"/>
              <w:jc w:val="both"/>
              <w:rPr>
                <w:rFonts w:cstheme="minorHAnsi"/>
              </w:rPr>
            </w:pPr>
            <w:r w:rsidRPr="007B4929">
              <w:rPr>
                <w:rFonts w:cstheme="minorHAnsi"/>
              </w:rPr>
              <w:t>Artikel der anderen lesen und bewerten</w:t>
            </w:r>
          </w:p>
        </w:tc>
        <w:tc>
          <w:tcPr>
            <w:tcW w:w="2266" w:type="dxa"/>
          </w:tcPr>
          <w:p w14:paraId="30571DF5" w14:textId="77777777" w:rsidR="00233EE5" w:rsidRPr="007B4929" w:rsidRDefault="00233EE5" w:rsidP="007B4929">
            <w:pPr>
              <w:spacing w:line="360" w:lineRule="auto"/>
              <w:jc w:val="both"/>
              <w:rPr>
                <w:rFonts w:cstheme="minorHAnsi"/>
              </w:rPr>
            </w:pPr>
            <w:r w:rsidRPr="007B4929">
              <w:rPr>
                <w:rFonts w:cstheme="minorHAnsi"/>
              </w:rPr>
              <w:t>Gruppenarbeit</w:t>
            </w:r>
          </w:p>
        </w:tc>
        <w:tc>
          <w:tcPr>
            <w:tcW w:w="2266" w:type="dxa"/>
          </w:tcPr>
          <w:p w14:paraId="19250518" w14:textId="77777777" w:rsidR="00233EE5" w:rsidRPr="007B4929" w:rsidRDefault="00233EE5" w:rsidP="007B4929">
            <w:pPr>
              <w:spacing w:line="360" w:lineRule="auto"/>
              <w:jc w:val="both"/>
              <w:rPr>
                <w:rFonts w:cstheme="minorHAnsi"/>
              </w:rPr>
            </w:pPr>
            <w:r w:rsidRPr="007B4929">
              <w:rPr>
                <w:rFonts w:cstheme="minorHAnsi"/>
              </w:rPr>
              <w:t>Artikel ausgedruckt, Tabelle, welcher Artikel Fake ist</w:t>
            </w:r>
          </w:p>
        </w:tc>
      </w:tr>
      <w:tr w:rsidR="00233EE5" w:rsidRPr="007B4929" w14:paraId="77D85FD4" w14:textId="77777777" w:rsidTr="00233EE5">
        <w:tc>
          <w:tcPr>
            <w:tcW w:w="2265" w:type="dxa"/>
          </w:tcPr>
          <w:p w14:paraId="2974340D" w14:textId="77777777" w:rsidR="00233EE5" w:rsidRPr="007B4929" w:rsidRDefault="00233EE5" w:rsidP="007B4929">
            <w:pPr>
              <w:spacing w:line="360" w:lineRule="auto"/>
              <w:jc w:val="both"/>
              <w:rPr>
                <w:rFonts w:cstheme="minorHAnsi"/>
              </w:rPr>
            </w:pPr>
            <w:r w:rsidRPr="007B4929">
              <w:rPr>
                <w:rFonts w:cstheme="minorHAnsi"/>
              </w:rPr>
              <w:t>20</w:t>
            </w:r>
          </w:p>
        </w:tc>
        <w:tc>
          <w:tcPr>
            <w:tcW w:w="2265" w:type="dxa"/>
          </w:tcPr>
          <w:p w14:paraId="69FDB115" w14:textId="77777777" w:rsidR="00233EE5" w:rsidRPr="007B4929" w:rsidRDefault="00233EE5" w:rsidP="007B4929">
            <w:pPr>
              <w:spacing w:line="360" w:lineRule="auto"/>
              <w:jc w:val="both"/>
              <w:rPr>
                <w:rFonts w:cstheme="minorHAnsi"/>
              </w:rPr>
            </w:pPr>
            <w:r w:rsidRPr="007B4929">
              <w:rPr>
                <w:rFonts w:cstheme="minorHAnsi"/>
              </w:rPr>
              <w:t xml:space="preserve">Fake-Artikel, die nicht erkannt wurden, vorstellen lassen </w:t>
            </w:r>
            <w:bookmarkStart w:id="0" w:name="_GoBack"/>
            <w:bookmarkEnd w:id="0"/>
            <w:r w:rsidRPr="007B4929">
              <w:rPr>
                <w:rFonts w:cstheme="minorHAnsi"/>
              </w:rPr>
              <w:t>(vom Verfasser)</w:t>
            </w:r>
          </w:p>
        </w:tc>
        <w:tc>
          <w:tcPr>
            <w:tcW w:w="2266" w:type="dxa"/>
          </w:tcPr>
          <w:p w14:paraId="447F7514" w14:textId="77777777" w:rsidR="00233EE5" w:rsidRPr="007B4929" w:rsidRDefault="00233EE5" w:rsidP="007B4929">
            <w:pPr>
              <w:spacing w:line="360" w:lineRule="auto"/>
              <w:jc w:val="both"/>
              <w:rPr>
                <w:rFonts w:cstheme="minorHAnsi"/>
              </w:rPr>
            </w:pPr>
            <w:r w:rsidRPr="007B4929">
              <w:rPr>
                <w:rFonts w:cstheme="minorHAnsi"/>
              </w:rPr>
              <w:t>Präsentation</w:t>
            </w:r>
          </w:p>
        </w:tc>
        <w:tc>
          <w:tcPr>
            <w:tcW w:w="2266" w:type="dxa"/>
          </w:tcPr>
          <w:p w14:paraId="68BB632B" w14:textId="77777777" w:rsidR="00233EE5" w:rsidRPr="007B4929" w:rsidRDefault="00233EE5" w:rsidP="007B4929">
            <w:pPr>
              <w:spacing w:line="360" w:lineRule="auto"/>
              <w:jc w:val="both"/>
              <w:rPr>
                <w:rFonts w:cstheme="minorHAnsi"/>
              </w:rPr>
            </w:pPr>
            <w:r w:rsidRPr="007B4929">
              <w:rPr>
                <w:rFonts w:cstheme="minorHAnsi"/>
              </w:rPr>
              <w:t>Smartboard, Artikel digital</w:t>
            </w:r>
          </w:p>
        </w:tc>
      </w:tr>
      <w:tr w:rsidR="00233EE5" w:rsidRPr="007B4929" w14:paraId="26C3380E" w14:textId="77777777" w:rsidTr="00233EE5">
        <w:tc>
          <w:tcPr>
            <w:tcW w:w="2265" w:type="dxa"/>
          </w:tcPr>
          <w:p w14:paraId="42E147D8" w14:textId="77777777" w:rsidR="00233EE5" w:rsidRPr="007B4929" w:rsidRDefault="00233EE5" w:rsidP="007B4929">
            <w:pPr>
              <w:spacing w:line="360" w:lineRule="auto"/>
              <w:jc w:val="both"/>
              <w:rPr>
                <w:rFonts w:cstheme="minorHAnsi"/>
              </w:rPr>
            </w:pPr>
            <w:r w:rsidRPr="007B4929">
              <w:rPr>
                <w:rFonts w:cstheme="minorHAnsi"/>
              </w:rPr>
              <w:t>20</w:t>
            </w:r>
          </w:p>
        </w:tc>
        <w:tc>
          <w:tcPr>
            <w:tcW w:w="2265" w:type="dxa"/>
          </w:tcPr>
          <w:p w14:paraId="578DFED0" w14:textId="0BFDEDD2" w:rsidR="00233EE5" w:rsidRPr="007B4929" w:rsidRDefault="00991925" w:rsidP="007B4929">
            <w:pPr>
              <w:spacing w:line="360" w:lineRule="auto"/>
              <w:jc w:val="both"/>
              <w:rPr>
                <w:rFonts w:cstheme="minorHAnsi"/>
              </w:rPr>
            </w:pPr>
            <w:r>
              <w:rPr>
                <w:rFonts w:cstheme="minorHAnsi"/>
              </w:rPr>
              <w:t>Reflexion / Di</w:t>
            </w:r>
            <w:r w:rsidR="00233EE5" w:rsidRPr="007B4929">
              <w:rPr>
                <w:rFonts w:cstheme="minorHAnsi"/>
              </w:rPr>
              <w:t>skussion</w:t>
            </w:r>
          </w:p>
        </w:tc>
        <w:tc>
          <w:tcPr>
            <w:tcW w:w="2266" w:type="dxa"/>
          </w:tcPr>
          <w:p w14:paraId="7D754721" w14:textId="77777777" w:rsidR="00233EE5" w:rsidRPr="007B4929" w:rsidRDefault="00233EE5" w:rsidP="007B4929">
            <w:pPr>
              <w:spacing w:line="360" w:lineRule="auto"/>
              <w:jc w:val="both"/>
              <w:rPr>
                <w:rFonts w:cstheme="minorHAnsi"/>
              </w:rPr>
            </w:pPr>
            <w:r w:rsidRPr="007B4929">
              <w:rPr>
                <w:rFonts w:cstheme="minorHAnsi"/>
              </w:rPr>
              <w:t>Plenum</w:t>
            </w:r>
          </w:p>
        </w:tc>
        <w:tc>
          <w:tcPr>
            <w:tcW w:w="2266" w:type="dxa"/>
          </w:tcPr>
          <w:p w14:paraId="1736A777" w14:textId="77777777" w:rsidR="00233EE5" w:rsidRPr="007B4929" w:rsidRDefault="00233EE5" w:rsidP="007B4929">
            <w:pPr>
              <w:spacing w:line="360" w:lineRule="auto"/>
              <w:jc w:val="both"/>
              <w:rPr>
                <w:rFonts w:cstheme="minorHAnsi"/>
              </w:rPr>
            </w:pPr>
          </w:p>
        </w:tc>
      </w:tr>
    </w:tbl>
    <w:p w14:paraId="4B25CC59" w14:textId="630478B9" w:rsidR="00AE7412" w:rsidRPr="007B4929" w:rsidRDefault="00AE7412" w:rsidP="007B4929">
      <w:pPr>
        <w:spacing w:line="360" w:lineRule="auto"/>
        <w:jc w:val="both"/>
        <w:rPr>
          <w:rFonts w:cstheme="minorHAnsi"/>
        </w:rPr>
      </w:pPr>
    </w:p>
    <w:p w14:paraId="3D8F7B3E" w14:textId="5611AC8B" w:rsidR="00AE7412" w:rsidRPr="007B4929" w:rsidRDefault="00AE7412" w:rsidP="007B4929">
      <w:pPr>
        <w:spacing w:line="360" w:lineRule="auto"/>
        <w:jc w:val="both"/>
        <w:rPr>
          <w:rFonts w:cstheme="minorHAnsi"/>
          <w:b/>
          <w:bCs/>
        </w:rPr>
      </w:pPr>
      <w:r w:rsidRPr="007B4929">
        <w:rPr>
          <w:rFonts w:cstheme="minorHAnsi"/>
          <w:b/>
          <w:bCs/>
        </w:rPr>
        <w:t>Artikel der anderen lesen und Bewerten</w:t>
      </w:r>
    </w:p>
    <w:p w14:paraId="29E69366" w14:textId="0F174525" w:rsidR="00AE7412" w:rsidRDefault="003A2181" w:rsidP="007B4929">
      <w:pPr>
        <w:spacing w:line="360" w:lineRule="auto"/>
        <w:jc w:val="both"/>
        <w:rPr>
          <w:rFonts w:cstheme="minorHAnsi"/>
        </w:rPr>
      </w:pPr>
      <w:r>
        <w:rPr>
          <w:rFonts w:cstheme="minorHAnsi"/>
        </w:rPr>
        <w:t xml:space="preserve">Die SuS werden in Kleingruppen eingeteilt. </w:t>
      </w:r>
      <w:r w:rsidR="00AE7412" w:rsidRPr="007B4929">
        <w:rPr>
          <w:rFonts w:cstheme="minorHAnsi"/>
        </w:rPr>
        <w:t xml:space="preserve">Die ausgedruckten Artikel werden verteilt. Je ein Artikel </w:t>
      </w:r>
      <w:r>
        <w:rPr>
          <w:rFonts w:cstheme="minorHAnsi"/>
        </w:rPr>
        <w:t>pro Person</w:t>
      </w:r>
      <w:r w:rsidR="00AE7412" w:rsidRPr="007B4929">
        <w:rPr>
          <w:rFonts w:cstheme="minorHAnsi"/>
        </w:rPr>
        <w:t xml:space="preserve"> (der nicht von dieser Gruppe verfasst wurde). Die Aufgabe ist nun, in der Gruppe die Artikel zu lesen und zu bewerten, ob es sich um einen glaubwürdigen Artikel</w:t>
      </w:r>
      <w:r>
        <w:rPr>
          <w:rFonts w:cstheme="minorHAnsi"/>
        </w:rPr>
        <w:t xml:space="preserve"> oder ob es sich bei den </w:t>
      </w:r>
      <w:r>
        <w:rPr>
          <w:rFonts w:cstheme="minorHAnsi"/>
        </w:rPr>
        <w:lastRenderedPageBreak/>
        <w:t>Artikeln um „Fake News“ handelt</w:t>
      </w:r>
      <w:r w:rsidR="00AE7412" w:rsidRPr="007B4929">
        <w:rPr>
          <w:rFonts w:cstheme="minorHAnsi"/>
        </w:rPr>
        <w:t xml:space="preserve">. Bei der Lehrkraft kann dann eine Vermutung geäußert werden um welche Art Artikel es sich handelt. Die Lehrkraft notiert sich vor allem die Artikel, die Fake sind aber als glaubwürdig eingeschätzt wurden. </w:t>
      </w:r>
    </w:p>
    <w:p w14:paraId="3292FAE7" w14:textId="77777777" w:rsidR="007B4929" w:rsidRPr="007B4929" w:rsidRDefault="007B4929" w:rsidP="007B4929">
      <w:pPr>
        <w:spacing w:line="360" w:lineRule="auto"/>
        <w:jc w:val="both"/>
        <w:rPr>
          <w:rFonts w:cstheme="minorHAnsi"/>
        </w:rPr>
      </w:pPr>
    </w:p>
    <w:p w14:paraId="74445105" w14:textId="0282B959" w:rsidR="00AE7412" w:rsidRPr="007B4929" w:rsidRDefault="00AC7E86" w:rsidP="007B4929">
      <w:pPr>
        <w:spacing w:line="360" w:lineRule="auto"/>
        <w:jc w:val="both"/>
        <w:rPr>
          <w:rFonts w:cstheme="minorHAnsi"/>
          <w:b/>
          <w:bCs/>
        </w:rPr>
      </w:pPr>
      <w:r w:rsidRPr="007B4929">
        <w:rPr>
          <w:rFonts w:cstheme="minorHAnsi"/>
          <w:b/>
          <w:bCs/>
        </w:rPr>
        <w:t>Fake-Artikel, die nicht erkannt wurden, vorstellen lassen (vom Verfasser)</w:t>
      </w:r>
    </w:p>
    <w:p w14:paraId="511E74AB" w14:textId="466BF6AE" w:rsidR="00AC7E86" w:rsidRPr="007B4929" w:rsidRDefault="00AC7E86" w:rsidP="007B4929">
      <w:pPr>
        <w:spacing w:line="360" w:lineRule="auto"/>
        <w:jc w:val="both"/>
        <w:rPr>
          <w:rFonts w:cstheme="minorHAnsi"/>
        </w:rPr>
      </w:pPr>
      <w:r w:rsidRPr="007B4929">
        <w:rPr>
          <w:rFonts w:cstheme="minorHAnsi"/>
        </w:rPr>
        <w:t>Die Verfasser der erfolgreichen Desinformation stellen ihre Artikel vor. Sie gehen insbesondere darauf ein, wie sie die Desinformation getarnt haben. Gibt es „echte“ Artikel, die fälschlicherweise als Desinformation bezeichnet wurde, werden diese auch vorgestellt. In beiden Fällen begründen die Gruppen, die bei der Einschätzung des Artikels falsch lagen, ihre Ansicht.</w:t>
      </w:r>
    </w:p>
    <w:p w14:paraId="4A135443" w14:textId="44094F44" w:rsidR="00AC7E86" w:rsidRPr="007B4929" w:rsidRDefault="00AC7E86" w:rsidP="007B4929">
      <w:pPr>
        <w:spacing w:line="360" w:lineRule="auto"/>
        <w:jc w:val="both"/>
        <w:rPr>
          <w:rFonts w:cstheme="minorHAnsi"/>
        </w:rPr>
      </w:pPr>
      <w:r w:rsidRPr="007B4929">
        <w:rPr>
          <w:rFonts w:cstheme="minorHAnsi"/>
        </w:rPr>
        <w:t>Gibt es keine falschen Zuordnungen, werden besonders gut geratene Artikel vorgestellt.</w:t>
      </w:r>
    </w:p>
    <w:p w14:paraId="727F2A75" w14:textId="34F40EDB" w:rsidR="00AC7E86" w:rsidRPr="007B4929" w:rsidRDefault="00AC7E86" w:rsidP="007B4929">
      <w:pPr>
        <w:spacing w:line="360" w:lineRule="auto"/>
        <w:jc w:val="both"/>
        <w:rPr>
          <w:rFonts w:cstheme="minorHAnsi"/>
        </w:rPr>
      </w:pPr>
      <w:r w:rsidRPr="007B4929">
        <w:rPr>
          <w:rFonts w:cstheme="minorHAnsi"/>
        </w:rPr>
        <w:t xml:space="preserve">Vielleicht kennt auch </w:t>
      </w:r>
      <w:proofErr w:type="spellStart"/>
      <w:r w:rsidRPr="007B4929">
        <w:rPr>
          <w:rFonts w:cstheme="minorHAnsi"/>
        </w:rPr>
        <w:t>ein:e</w:t>
      </w:r>
      <w:proofErr w:type="spellEnd"/>
      <w:r w:rsidRPr="007B4929">
        <w:rPr>
          <w:rFonts w:cstheme="minorHAnsi"/>
        </w:rPr>
        <w:t xml:space="preserve"> </w:t>
      </w:r>
      <w:proofErr w:type="spellStart"/>
      <w:r w:rsidRPr="007B4929">
        <w:rPr>
          <w:rFonts w:cstheme="minorHAnsi"/>
        </w:rPr>
        <w:t>Schüler:in</w:t>
      </w:r>
      <w:proofErr w:type="spellEnd"/>
      <w:r w:rsidRPr="007B4929">
        <w:rPr>
          <w:rFonts w:cstheme="minorHAnsi"/>
        </w:rPr>
        <w:t xml:space="preserve"> ein gutes Beispiel auf das er/sie reingefallen ist (Das muss nicht zum Thema Klimawandel sein)</w:t>
      </w:r>
    </w:p>
    <w:p w14:paraId="1C2AD1D0" w14:textId="77777777" w:rsidR="00AC7E86" w:rsidRPr="007B4929" w:rsidRDefault="00AC7E86" w:rsidP="007B4929">
      <w:pPr>
        <w:spacing w:line="360" w:lineRule="auto"/>
        <w:jc w:val="both"/>
        <w:rPr>
          <w:rFonts w:cstheme="minorHAnsi"/>
        </w:rPr>
      </w:pPr>
    </w:p>
    <w:p w14:paraId="297BA558" w14:textId="6FE5E7D5" w:rsidR="00AC7E86" w:rsidRPr="007B4929" w:rsidRDefault="00AC7E86" w:rsidP="007B4929">
      <w:pPr>
        <w:spacing w:line="360" w:lineRule="auto"/>
        <w:jc w:val="both"/>
        <w:rPr>
          <w:rFonts w:cstheme="minorHAnsi"/>
          <w:b/>
          <w:bCs/>
        </w:rPr>
      </w:pPr>
      <w:r w:rsidRPr="007B4929">
        <w:rPr>
          <w:rFonts w:cstheme="minorHAnsi"/>
          <w:b/>
          <w:bCs/>
        </w:rPr>
        <w:t>Reflexion</w:t>
      </w:r>
    </w:p>
    <w:p w14:paraId="37080F01" w14:textId="42097EFE" w:rsidR="00AC7E86" w:rsidRPr="007B4929" w:rsidRDefault="00AC7E86" w:rsidP="007B4929">
      <w:pPr>
        <w:spacing w:line="360" w:lineRule="auto"/>
        <w:jc w:val="both"/>
        <w:rPr>
          <w:rFonts w:cstheme="minorHAnsi"/>
        </w:rPr>
      </w:pPr>
      <w:r w:rsidRPr="007B4929">
        <w:rPr>
          <w:rFonts w:cstheme="minorHAnsi"/>
        </w:rPr>
        <w:t>Zum Abschluss wird das Thema reflektiert. Die Diskussion sollte folgende Punkte enthalten:</w:t>
      </w:r>
    </w:p>
    <w:p w14:paraId="695B937B" w14:textId="72F55AF6" w:rsidR="00AC7E86" w:rsidRPr="007B4929" w:rsidRDefault="00AC7E86" w:rsidP="007B4929">
      <w:pPr>
        <w:spacing w:line="360" w:lineRule="auto"/>
        <w:jc w:val="both"/>
        <w:rPr>
          <w:rFonts w:cstheme="minorHAnsi"/>
        </w:rPr>
      </w:pPr>
      <w:r w:rsidRPr="007B4929">
        <w:rPr>
          <w:rFonts w:cstheme="minorHAnsi"/>
        </w:rPr>
        <w:t>Wie vermeidet man es auf Desinformation reinzufallen? Wer nutzt Desinformation/Fake News etc</w:t>
      </w:r>
      <w:proofErr w:type="gramStart"/>
      <w:r w:rsidRPr="007B4929">
        <w:rPr>
          <w:rFonts w:cstheme="minorHAnsi"/>
        </w:rPr>
        <w:t>. ?</w:t>
      </w:r>
      <w:proofErr w:type="gramEnd"/>
      <w:r w:rsidRPr="007B4929">
        <w:rPr>
          <w:rFonts w:cstheme="minorHAnsi"/>
        </w:rPr>
        <w:t xml:space="preserve"> Was ist mit „Lügenpresse“ gemeint? Welche Mechanismen gibt es in der Wissenschaft um Fake News zu verhindern? Kann man das überhaupt 100% verhindern?</w:t>
      </w:r>
    </w:p>
    <w:sectPr w:rsidR="00AC7E86" w:rsidRPr="007B492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95AA80" w14:textId="77777777" w:rsidR="00520DF0" w:rsidRDefault="00520DF0" w:rsidP="006E3731">
      <w:pPr>
        <w:spacing w:after="0" w:line="240" w:lineRule="auto"/>
      </w:pPr>
      <w:r>
        <w:separator/>
      </w:r>
    </w:p>
  </w:endnote>
  <w:endnote w:type="continuationSeparator" w:id="0">
    <w:p w14:paraId="3B04D9EB" w14:textId="77777777" w:rsidR="00520DF0" w:rsidRDefault="00520DF0" w:rsidP="006E3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5DE886" w14:textId="77777777" w:rsidR="00520DF0" w:rsidRDefault="00520DF0" w:rsidP="006E3731">
      <w:pPr>
        <w:spacing w:after="0" w:line="240" w:lineRule="auto"/>
      </w:pPr>
      <w:r>
        <w:separator/>
      </w:r>
    </w:p>
  </w:footnote>
  <w:footnote w:type="continuationSeparator" w:id="0">
    <w:p w14:paraId="04AA8FC4" w14:textId="77777777" w:rsidR="00520DF0" w:rsidRDefault="00520DF0" w:rsidP="006E37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D36D5"/>
    <w:multiLevelType w:val="hybridMultilevel"/>
    <w:tmpl w:val="C6008FEA"/>
    <w:lvl w:ilvl="0" w:tplc="6156AE0E">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368"/>
    <w:rsid w:val="0003318F"/>
    <w:rsid w:val="000E245F"/>
    <w:rsid w:val="00141368"/>
    <w:rsid w:val="001A746B"/>
    <w:rsid w:val="001D208E"/>
    <w:rsid w:val="001F7AFF"/>
    <w:rsid w:val="00233EE5"/>
    <w:rsid w:val="003A2181"/>
    <w:rsid w:val="003F1DDA"/>
    <w:rsid w:val="00411404"/>
    <w:rsid w:val="0041538D"/>
    <w:rsid w:val="00520DF0"/>
    <w:rsid w:val="005D372B"/>
    <w:rsid w:val="005F483C"/>
    <w:rsid w:val="006C03A1"/>
    <w:rsid w:val="006E3731"/>
    <w:rsid w:val="00741E9C"/>
    <w:rsid w:val="0076382B"/>
    <w:rsid w:val="007B4929"/>
    <w:rsid w:val="008355F6"/>
    <w:rsid w:val="008D648B"/>
    <w:rsid w:val="008E0428"/>
    <w:rsid w:val="009043AD"/>
    <w:rsid w:val="00991925"/>
    <w:rsid w:val="009D43ED"/>
    <w:rsid w:val="00A0048E"/>
    <w:rsid w:val="00AC7E86"/>
    <w:rsid w:val="00AE7412"/>
    <w:rsid w:val="00BD0694"/>
    <w:rsid w:val="00C877C4"/>
    <w:rsid w:val="00D47CF5"/>
    <w:rsid w:val="00EF26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5F9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E373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3731"/>
  </w:style>
  <w:style w:type="paragraph" w:styleId="Fuzeile">
    <w:name w:val="footer"/>
    <w:basedOn w:val="Standard"/>
    <w:link w:val="FuzeileZchn"/>
    <w:uiPriority w:val="99"/>
    <w:unhideWhenUsed/>
    <w:rsid w:val="006E373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3731"/>
  </w:style>
  <w:style w:type="table" w:styleId="Tabellenraster">
    <w:name w:val="Table Grid"/>
    <w:basedOn w:val="NormaleTabelle"/>
    <w:uiPriority w:val="39"/>
    <w:rsid w:val="006E3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6C03A1"/>
    <w:rPr>
      <w:color w:val="0563C1" w:themeColor="hyperlink"/>
      <w:u w:val="single"/>
    </w:rPr>
  </w:style>
  <w:style w:type="character" w:customStyle="1" w:styleId="UnresolvedMention">
    <w:name w:val="Unresolved Mention"/>
    <w:basedOn w:val="Absatz-Standardschriftart"/>
    <w:uiPriority w:val="99"/>
    <w:semiHidden/>
    <w:unhideWhenUsed/>
    <w:rsid w:val="006C03A1"/>
    <w:rPr>
      <w:color w:val="605E5C"/>
      <w:shd w:val="clear" w:color="auto" w:fill="E1DFDD"/>
    </w:rPr>
  </w:style>
  <w:style w:type="character" w:styleId="BesuchterHyperlink">
    <w:name w:val="FollowedHyperlink"/>
    <w:basedOn w:val="Absatz-Standardschriftart"/>
    <w:uiPriority w:val="99"/>
    <w:semiHidden/>
    <w:unhideWhenUsed/>
    <w:rsid w:val="008355F6"/>
    <w:rPr>
      <w:color w:val="954F72" w:themeColor="followedHyperlink"/>
      <w:u w:val="single"/>
    </w:rPr>
  </w:style>
  <w:style w:type="paragraph" w:styleId="Listenabsatz">
    <w:name w:val="List Paragraph"/>
    <w:basedOn w:val="Standard"/>
    <w:uiPriority w:val="34"/>
    <w:qFormat/>
    <w:rsid w:val="00EF26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E373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3731"/>
  </w:style>
  <w:style w:type="paragraph" w:styleId="Fuzeile">
    <w:name w:val="footer"/>
    <w:basedOn w:val="Standard"/>
    <w:link w:val="FuzeileZchn"/>
    <w:uiPriority w:val="99"/>
    <w:unhideWhenUsed/>
    <w:rsid w:val="006E373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3731"/>
  </w:style>
  <w:style w:type="table" w:styleId="Tabellenraster">
    <w:name w:val="Table Grid"/>
    <w:basedOn w:val="NormaleTabelle"/>
    <w:uiPriority w:val="39"/>
    <w:rsid w:val="006E3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6C03A1"/>
    <w:rPr>
      <w:color w:val="0563C1" w:themeColor="hyperlink"/>
      <w:u w:val="single"/>
    </w:rPr>
  </w:style>
  <w:style w:type="character" w:customStyle="1" w:styleId="UnresolvedMention">
    <w:name w:val="Unresolved Mention"/>
    <w:basedOn w:val="Absatz-Standardschriftart"/>
    <w:uiPriority w:val="99"/>
    <w:semiHidden/>
    <w:unhideWhenUsed/>
    <w:rsid w:val="006C03A1"/>
    <w:rPr>
      <w:color w:val="605E5C"/>
      <w:shd w:val="clear" w:color="auto" w:fill="E1DFDD"/>
    </w:rPr>
  </w:style>
  <w:style w:type="character" w:styleId="BesuchterHyperlink">
    <w:name w:val="FollowedHyperlink"/>
    <w:basedOn w:val="Absatz-Standardschriftart"/>
    <w:uiPriority w:val="99"/>
    <w:semiHidden/>
    <w:unhideWhenUsed/>
    <w:rsid w:val="008355F6"/>
    <w:rPr>
      <w:color w:val="954F72" w:themeColor="followedHyperlink"/>
      <w:u w:val="single"/>
    </w:rPr>
  </w:style>
  <w:style w:type="paragraph" w:styleId="Listenabsatz">
    <w:name w:val="List Paragraph"/>
    <w:basedOn w:val="Standard"/>
    <w:uiPriority w:val="34"/>
    <w:qFormat/>
    <w:rsid w:val="00EF26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w.com/de/zehn-fakes-und-falschmeldungen-des-jahres-2022/a-64041045"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597</Words>
  <Characters>3763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oliver.schaa@web.de</dc:creator>
  <cp:lastModifiedBy>Jarno Riebe</cp:lastModifiedBy>
  <cp:revision>2</cp:revision>
  <dcterms:created xsi:type="dcterms:W3CDTF">2024-01-26T11:48:00Z</dcterms:created>
  <dcterms:modified xsi:type="dcterms:W3CDTF">2024-01-26T11:48:00Z</dcterms:modified>
</cp:coreProperties>
</file>